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42"/>
          <w:szCs w:val="42"/>
        </w:rPr>
      </w:pPr>
      <w:bookmarkStart w:colFirst="0" w:colLast="0" w:name="_3nbqfng84jcr" w:id="0"/>
      <w:bookmarkEnd w:id="0"/>
      <w:r w:rsidDel="00000000" w:rsidR="00000000" w:rsidRPr="00000000">
        <w:rPr>
          <w:b w:val="1"/>
          <w:color w:val="000000"/>
          <w:sz w:val="42"/>
          <w:szCs w:val="42"/>
          <w:rtl w:val="0"/>
        </w:rPr>
        <w:t xml:space="preserve">Sample 50501 Protest Safety Plan   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*Note: This is just a sample from a collection of things that have been helpful for community safety in past events. Do what makes sense for your community, and your unique demonstration.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Date &amp; Location: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Organizing Group(s):</w:t>
      </w:r>
      <w:r w:rsidDel="00000000" w:rsidR="00000000" w:rsidRPr="00000000">
        <w:rPr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Primary Contact(s):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3kwt7s0e0gh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Pre-Protest Preparation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8x8q4480ja1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Legal Support: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numPr>
          <w:ilvl w:val="0"/>
          <w:numId w:val="4"/>
        </w:numPr>
        <w:spacing w:after="0" w:afterAutospacing="0" w:before="24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Connect with legal observers (National Lawyers Guild or local attorneys).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Provide a hotline number for legal assistance.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numPr>
          <w:ilvl w:val="0"/>
          <w:numId w:val="4"/>
        </w:numPr>
        <w:spacing w:after="24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Educate attendees on their rights (e.g., right to record, right to remain silent).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v246ee5tb5d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Medical Support: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numPr>
          <w:ilvl w:val="0"/>
          <w:numId w:val="10"/>
        </w:numPr>
        <w:spacing w:after="0" w:afterAutospacing="0" w:before="24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Identify trained medics and have them wear recognizable gear.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Prepare first aid kits with water, bandages, eye flush (for tear gas), and basic medical supplies.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numPr>
          <w:ilvl w:val="0"/>
          <w:numId w:val="10"/>
        </w:numPr>
        <w:spacing w:after="24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Share info on de-escalation techniques and mental health resources.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d6dzcjv9swg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Communication &amp; Coordination: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numPr>
          <w:ilvl w:val="0"/>
          <w:numId w:val="5"/>
        </w:numPr>
        <w:spacing w:after="0" w:afterAutospacing="0" w:before="24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Establish a secure communication plan (Signal, Telegram, or other encrypted apps).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Assign designated roles (Safety Marshals, medics, de-escalators, press liaisons, police liaisons).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numPr>
          <w:ilvl w:val="0"/>
          <w:numId w:val="5"/>
        </w:numPr>
        <w:spacing w:after="24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Set meeting points for check-ins and emergency evacuation.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h7jr8jipnr2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Safety Gear &amp; Supplies: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Wear comfortable, weather-appropriate clothing.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Avoid identifiable symbols if anonymity is a concern.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Bring water, snacks, extra masks, and hand sanitizer.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Carry ID (if safe) and emergency contacts written on paper or skin.</w:t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q0sojeby4zr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2. Safety Marshals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7nhsek0vbsr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Role &amp; Responsibilities: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240" w:before="240" w:lineRule="auto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Safety Marshals are responsible for ensuring the safety and well-being of protesters by monitoring the crowd, de-escalating conflicts, and guiding participants to safety if needed. They serve as the first line of response to potential risks, coordinating with medics, legal observers, and organizers to maintain a secure protest environment.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numPr>
          <w:ilvl w:val="0"/>
          <w:numId w:val="12"/>
        </w:numPr>
        <w:spacing w:after="0" w:afterAutospacing="0" w:before="24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Crowd Safety &amp; Monitoring: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Observe the protest area for potential hazards, including agitators, law enforcement movements, or medical emergencies.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Assist in keeping march routes clear and preventing crowd congestion.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De-escalation &amp; Conflict Prevention: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Identify and neutralize potential confrontations through calm intervention.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Help guide protesters away from dangerous situations or aggressive individuals.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Avoid physical altercations and instead rely on verbal de-escalation techniques.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Emergency Response &amp; Evacuation: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Direct participants to designated safe zones in case of violence or police action.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Communicate with medics and organizers when someone requires medical attention.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Assist in accounting for protesters during and after the event.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Law Enforcement Interaction: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Document police behavior but avoid direct confrontation.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Help guide protesters on their rights and best practices for staying safe during police encounters.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Act as a liaison if law enforcement approaches the protest leadership.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Communication &amp; Coordination: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Maintain contact with other Safety Marshals and organizers via pre-established communication channels (e.g., Signal, walkie-talkies).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Wear easily recognizable identifiers (such as vests, armbands, or specific colors) to stand out.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numPr>
          <w:ilvl w:val="1"/>
          <w:numId w:val="12"/>
        </w:numPr>
        <w:spacing w:after="240" w:before="0" w:beforeAutospacing="0" w:lineRule="auto"/>
        <w:ind w:left="144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Provide real-time updates on potential threats or safety concerns.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qa90fero6hf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Qualifications &amp; Skills: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Strong situational awareness and ability to remain calm under pressure.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Basic knowledge of protest safety, legal rights, and de-escalation strategies.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Ability to follow and enforce safety protocols.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Good communication and teamwork skills.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68rkb57b227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Required Gear: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numPr>
          <w:ilvl w:val="0"/>
          <w:numId w:val="8"/>
        </w:numPr>
        <w:spacing w:after="0" w:afterAutospacing="0" w:before="24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Visible identifier (e.g., brightly colored vest, armband).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First aid supplies (if trained).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Notepad or phone for documentation.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numPr>
          <w:ilvl w:val="0"/>
          <w:numId w:val="8"/>
        </w:numPr>
        <w:spacing w:after="24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Water and protective gear (masks, goggles, earplugs if necessary).</w:t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2au4newr5o" w:id="11"/>
      <w:bookmarkEnd w:id="11"/>
      <w:r w:rsidDel="00000000" w:rsidR="00000000" w:rsidRPr="00000000">
        <w:rPr>
          <w:b w:val="1"/>
          <w:sz w:val="34"/>
          <w:szCs w:val="34"/>
          <w:rtl w:val="0"/>
        </w:rPr>
        <w:t xml:space="preserve">3. Protest Guidelines &amp; Conduct</w:t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6idev5l7l7c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De-Escalation &amp; Conflict Resolution: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numPr>
          <w:ilvl w:val="0"/>
          <w:numId w:val="14"/>
        </w:numPr>
        <w:spacing w:after="0" w:afterAutospacing="0" w:before="24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Avoid engagement with agitators or counter-protesters.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Use buddy systems to ensure no one is isolated.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numPr>
          <w:ilvl w:val="0"/>
          <w:numId w:val="14"/>
        </w:numPr>
        <w:spacing w:after="24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Identify safe exits and escape routes.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oxd68lt43ei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Interacting with Law Enforcement: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Document police interactions but remain calm and non-confrontational.</w:t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Avoid providing more information than required by law.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If detained, request a lawyer and remain silent.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wbu4cbxdyl3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Emergency Protocols: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numPr>
          <w:ilvl w:val="0"/>
          <w:numId w:val="6"/>
        </w:numPr>
        <w:spacing w:after="0" w:afterAutospacing="0" w:before="24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If violence breaks out, move to a pre-designated safe location.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Medics will assist injured individuals, and legal observers will document incidents.</w:t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numPr>
          <w:ilvl w:val="0"/>
          <w:numId w:val="6"/>
        </w:numPr>
        <w:spacing w:after="24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Organizers will coordinate evacuation and account for all team members.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jkh5c5pysw0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4. Post-Protest Safety &amp; Support</w:t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t2ae631nk8b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Check-Ins:</w:t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numPr>
          <w:ilvl w:val="0"/>
          <w:numId w:val="11"/>
        </w:numPr>
        <w:spacing w:after="0" w:afterAutospacing="0" w:before="24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Ensure all protesters return safely and check in via agreed communication channels.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numPr>
          <w:ilvl w:val="0"/>
          <w:numId w:val="11"/>
        </w:numPr>
        <w:spacing w:after="24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Support detained individuals by connecting them with legal aid.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hziefttubrz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Documentation &amp; Reporting:</w:t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numPr>
          <w:ilvl w:val="0"/>
          <w:numId w:val="13"/>
        </w:numPr>
        <w:spacing w:after="0" w:afterAutospacing="0" w:before="24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Gather witness statements and video/photo evidence (safeguard metadata).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numPr>
          <w:ilvl w:val="0"/>
          <w:numId w:val="13"/>
        </w:numPr>
        <w:spacing w:after="24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Report incidents of police misconduct or violence.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kimwj5f4m96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Community Support: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numPr>
          <w:ilvl w:val="0"/>
          <w:numId w:val="7"/>
        </w:numPr>
        <w:spacing w:after="0" w:afterAutospacing="0" w:before="240" w:lineRule="auto"/>
        <w:ind w:left="720" w:hanging="360"/>
        <w:rPr>
          <w:color w:val="000000"/>
          <w:sz w:val="26"/>
          <w:szCs w:val="26"/>
        </w:rPr>
      </w:pPr>
      <w:bookmarkStart w:colFirst="0" w:colLast="0" w:name="_qcdjdvi5ixqi" w:id="3"/>
      <w:bookmarkEnd w:id="3"/>
      <w:r w:rsidDel="00000000" w:rsidR="00000000" w:rsidRPr="00000000">
        <w:rPr>
          <w:color w:val="000000"/>
          <w:sz w:val="26"/>
          <w:szCs w:val="26"/>
          <w:rtl w:val="0"/>
        </w:rPr>
        <w:t xml:space="preserve">Provide mental health and emotional support resources.</w:t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numPr>
          <w:ilvl w:val="0"/>
          <w:numId w:val="7"/>
        </w:numPr>
        <w:spacing w:after="240" w:before="0" w:beforeAutospacing="0" w:lineRule="auto"/>
        <w:ind w:left="720" w:hanging="360"/>
        <w:rPr>
          <w:color w:val="000000"/>
          <w:sz w:val="26"/>
          <w:szCs w:val="26"/>
        </w:rPr>
      </w:pPr>
      <w:bookmarkStart w:colFirst="0" w:colLast="0" w:name="_f2nm1hstmtw9" w:id="19"/>
      <w:bookmarkEnd w:id="19"/>
      <w:r w:rsidDel="00000000" w:rsidR="00000000" w:rsidRPr="00000000">
        <w:rPr>
          <w:color w:val="000000"/>
          <w:sz w:val="26"/>
          <w:szCs w:val="26"/>
          <w:rtl w:val="0"/>
        </w:rPr>
        <w:t xml:space="preserve">Debrief to discuss improvements for future actions.</w:t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Rule="auto"/>
        <w:rPr>
          <w:b w:val="1"/>
          <w:color w:val="000000"/>
          <w:sz w:val="26"/>
          <w:szCs w:val="26"/>
        </w:rPr>
      </w:pPr>
      <w:bookmarkStart w:colFirst="0" w:colLast="0" w:name="_26t1a85xur3c" w:id="20"/>
      <w:bookmarkEnd w:id="20"/>
      <w:r w:rsidDel="00000000" w:rsidR="00000000" w:rsidRPr="00000000">
        <w:rPr>
          <w:b w:val="1"/>
          <w:sz w:val="34"/>
          <w:szCs w:val="34"/>
          <w:rtl w:val="0"/>
        </w:rPr>
        <w:t xml:space="preserve">5. Emergency Contacts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Legal Aid:</w:t>
      </w:r>
      <w:r w:rsidDel="00000000" w:rsidR="00000000" w:rsidRPr="00000000">
        <w:rPr>
          <w:sz w:val="26"/>
          <w:szCs w:val="26"/>
          <w:rtl w:val="0"/>
        </w:rPr>
        <w:t xml:space="preserve"> [Insert hotline]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Medical Support:</w:t>
      </w:r>
      <w:r w:rsidDel="00000000" w:rsidR="00000000" w:rsidRPr="00000000">
        <w:rPr>
          <w:sz w:val="26"/>
          <w:szCs w:val="26"/>
          <w:rtl w:val="0"/>
        </w:rPr>
        <w:t xml:space="preserve"> [Local hospitals, medics]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Organizer Contacts:</w:t>
      </w:r>
      <w:r w:rsidDel="00000000" w:rsidR="00000000" w:rsidRPr="00000000">
        <w:rPr>
          <w:sz w:val="26"/>
          <w:szCs w:val="26"/>
          <w:rtl w:val="0"/>
        </w:rPr>
        <w:t xml:space="preserve"> [List names &amp; numbers]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Local Allies:</w:t>
      </w:r>
      <w:r w:rsidDel="00000000" w:rsidR="00000000" w:rsidRPr="00000000">
        <w:rPr>
          <w:sz w:val="26"/>
          <w:szCs w:val="26"/>
          <w:rtl w:val="0"/>
        </w:rPr>
        <w:t xml:space="preserve"> [List supportive organizations, journalists, or community leaders]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Stay safe, stay organized, and stay strong.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